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7EF9" w:rsidRDefault="00997EF9"/>
    <w:p w:rsidR="00997EF9" w:rsidRDefault="00997EF9"/>
    <w:p w:rsidR="00997EF9" w:rsidRDefault="00997EF9"/>
    <w:p w:rsidR="00997EF9" w:rsidRDefault="00997EF9"/>
    <w:p w:rsidR="00997EF9" w:rsidRDefault="00997EF9"/>
    <w:p w:rsidR="00997EF9" w:rsidRDefault="00997EF9"/>
    <w:p w:rsidR="00997EF9" w:rsidRDefault="00997EF9"/>
    <w:p w:rsidR="00997EF9" w:rsidRDefault="00997EF9"/>
    <w:p w:rsidR="006D1EF6" w:rsidRDefault="006D1EF6"/>
    <w:p w:rsidR="006D1EF6" w:rsidRDefault="006D1EF6"/>
    <w:p w:rsidR="006D1EF6" w:rsidRDefault="006D1EF6"/>
    <w:p w:rsidR="00997EF9" w:rsidRDefault="00935193" w:rsidP="00997EF9">
      <w:pPr>
        <w:spacing w:after="0" w:line="480" w:lineRule="auto"/>
        <w:jc w:val="center"/>
        <w:rPr>
          <w:rFonts w:ascii="Times New Roman" w:hAnsi="Times New Roman"/>
          <w:sz w:val="24"/>
          <w:szCs w:val="24"/>
          <w:shd w:val="clear" w:color="auto" w:fill="FFFFFF"/>
        </w:rPr>
      </w:pPr>
      <w:r>
        <w:rPr>
          <w:rFonts w:ascii="Times New Roman" w:hAnsi="Times New Roman"/>
          <w:sz w:val="24"/>
          <w:szCs w:val="24"/>
          <w:shd w:val="clear" w:color="auto" w:fill="FFFFFF"/>
        </w:rPr>
        <w:t>The Lord of the Rings: The Fellowship of the Ring</w:t>
      </w:r>
    </w:p>
    <w:p w:rsidR="00997EF9" w:rsidRDefault="00935193" w:rsidP="00997EF9">
      <w:pPr>
        <w:spacing w:after="0" w:line="480" w:lineRule="auto"/>
        <w:contextualSpacing/>
        <w:jc w:val="center"/>
        <w:rPr>
          <w:rFonts w:ascii="Times New Roman" w:hAnsi="Times New Roman"/>
          <w:sz w:val="24"/>
          <w:szCs w:val="24"/>
        </w:rPr>
      </w:pPr>
      <w:r>
        <w:rPr>
          <w:rFonts w:ascii="Times New Roman" w:eastAsia="Times New Roman" w:hAnsi="Times New Roman"/>
          <w:sz w:val="24"/>
          <w:szCs w:val="24"/>
        </w:rPr>
        <w:t>Student Name</w:t>
      </w:r>
    </w:p>
    <w:p w:rsidR="00997EF9" w:rsidRDefault="00935193" w:rsidP="00997EF9">
      <w:pPr>
        <w:spacing w:after="0" w:line="48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Institutional Affiliation</w:t>
      </w:r>
    </w:p>
    <w:p w:rsidR="00997EF9" w:rsidRDefault="00935193" w:rsidP="00997EF9">
      <w:pPr>
        <w:spacing w:after="0" w:line="480" w:lineRule="auto"/>
        <w:contextualSpacing/>
        <w:jc w:val="center"/>
        <w:rPr>
          <w:rFonts w:ascii="Times New Roman" w:hAnsi="Times New Roman"/>
          <w:sz w:val="24"/>
          <w:szCs w:val="24"/>
        </w:rPr>
      </w:pPr>
      <w:r>
        <w:rPr>
          <w:rFonts w:ascii="Times New Roman" w:eastAsia="Times New Roman" w:hAnsi="Times New Roman"/>
          <w:sz w:val="24"/>
          <w:szCs w:val="24"/>
        </w:rPr>
        <w:t>Date</w:t>
      </w:r>
    </w:p>
    <w:p w:rsidR="00997EF9" w:rsidRDefault="00997EF9" w:rsidP="00997EF9">
      <w:pPr>
        <w:jc w:val="center"/>
      </w:pPr>
    </w:p>
    <w:p w:rsidR="00997EF9" w:rsidRDefault="00997EF9" w:rsidP="00997EF9"/>
    <w:p w:rsidR="00997EF9" w:rsidRDefault="00997EF9" w:rsidP="00997EF9"/>
    <w:p w:rsidR="00997EF9" w:rsidRDefault="00997EF9" w:rsidP="00997EF9">
      <w:pPr>
        <w:jc w:val="center"/>
      </w:pPr>
    </w:p>
    <w:p w:rsidR="00997EF9" w:rsidRDefault="00997EF9"/>
    <w:p w:rsidR="00997EF9" w:rsidRDefault="00997EF9"/>
    <w:p w:rsidR="00997EF9" w:rsidRDefault="00997EF9"/>
    <w:p w:rsidR="00997EF9" w:rsidRDefault="00997EF9"/>
    <w:p w:rsidR="00997EF9" w:rsidRDefault="00997EF9"/>
    <w:p w:rsidR="00997EF9" w:rsidRDefault="00997EF9"/>
    <w:p w:rsidR="00997EF9" w:rsidRDefault="00997EF9"/>
    <w:p w:rsidR="00997EF9" w:rsidRDefault="00997EF9"/>
    <w:p w:rsidR="00997EF9" w:rsidRDefault="00997EF9"/>
    <w:p w:rsidR="00997EF9" w:rsidRDefault="00997EF9"/>
    <w:p w:rsidR="00997EF9" w:rsidRDefault="00997EF9"/>
    <w:p w:rsidR="007736ED" w:rsidRPr="007736ED" w:rsidRDefault="00935193" w:rsidP="007736ED">
      <w:pPr>
        <w:spacing w:after="0" w:line="480" w:lineRule="auto"/>
        <w:ind w:firstLine="851"/>
        <w:jc w:val="center"/>
        <w:rPr>
          <w:rFonts w:ascii="Times New Roman" w:hAnsi="Times New Roman" w:cs="Times New Roman"/>
          <w:color w:val="000000" w:themeColor="text1"/>
          <w:sz w:val="24"/>
          <w:szCs w:val="24"/>
        </w:rPr>
      </w:pPr>
      <w:r w:rsidRPr="007736ED">
        <w:rPr>
          <w:rFonts w:ascii="Times New Roman" w:hAnsi="Times New Roman" w:cs="Times New Roman"/>
          <w:color w:val="000000" w:themeColor="text1"/>
          <w:sz w:val="24"/>
          <w:szCs w:val="24"/>
        </w:rPr>
        <w:lastRenderedPageBreak/>
        <w:t>The Lord of the Rings: The Fellowship of the Ring</w:t>
      </w:r>
    </w:p>
    <w:p w:rsidR="00780F28" w:rsidRPr="007736ED" w:rsidRDefault="00935193" w:rsidP="007736ED">
      <w:pPr>
        <w:spacing w:after="0" w:line="480" w:lineRule="auto"/>
        <w:ind w:firstLine="851"/>
        <w:rPr>
          <w:rFonts w:ascii="Times New Roman" w:hAnsi="Times New Roman" w:cs="Times New Roman"/>
          <w:color w:val="000000" w:themeColor="text1"/>
          <w:sz w:val="24"/>
          <w:szCs w:val="24"/>
        </w:rPr>
      </w:pPr>
      <w:r w:rsidRPr="007736ED">
        <w:rPr>
          <w:rFonts w:ascii="Times New Roman" w:hAnsi="Times New Roman" w:cs="Times New Roman"/>
          <w:color w:val="000000" w:themeColor="text1"/>
          <w:sz w:val="24"/>
          <w:szCs w:val="24"/>
        </w:rPr>
        <w:t xml:space="preserve">"The Lord of the Rings: The Fellowship of the Ring" is an exciting movie. The </w:t>
      </w:r>
      <w:r w:rsidR="007C6771" w:rsidRPr="007736ED">
        <w:rPr>
          <w:rFonts w:ascii="Times New Roman" w:hAnsi="Times New Roman" w:cs="Times New Roman"/>
          <w:color w:val="000000" w:themeColor="text1"/>
          <w:sz w:val="24"/>
          <w:szCs w:val="24"/>
        </w:rPr>
        <w:t>Violet Crown</w:t>
      </w:r>
      <w:r w:rsidRPr="007736ED">
        <w:rPr>
          <w:rFonts w:ascii="Times New Roman" w:hAnsi="Times New Roman" w:cs="Times New Roman"/>
          <w:color w:val="000000" w:themeColor="text1"/>
          <w:sz w:val="24"/>
          <w:szCs w:val="24"/>
        </w:rPr>
        <w:t xml:space="preserve"> theatre, which is located in Austin, Texas, screened this movie for the second time since 20</w:t>
      </w:r>
      <w:r w:rsidR="007C6771" w:rsidRPr="007736ED">
        <w:rPr>
          <w:rFonts w:ascii="Times New Roman" w:hAnsi="Times New Roman" w:cs="Times New Roman"/>
          <w:color w:val="000000" w:themeColor="text1"/>
          <w:sz w:val="24"/>
          <w:szCs w:val="24"/>
        </w:rPr>
        <w:t>12</w:t>
      </w:r>
      <w:r w:rsidRPr="007736ED">
        <w:rPr>
          <w:rFonts w:ascii="Times New Roman" w:hAnsi="Times New Roman" w:cs="Times New Roman"/>
          <w:color w:val="000000" w:themeColor="text1"/>
          <w:sz w:val="24"/>
          <w:szCs w:val="24"/>
        </w:rPr>
        <w:t xml:space="preserve">. The film was presented on </w:t>
      </w:r>
      <w:r w:rsidR="007C6771" w:rsidRPr="007736ED">
        <w:rPr>
          <w:rFonts w:ascii="Times New Roman" w:hAnsi="Times New Roman" w:cs="Times New Roman"/>
          <w:color w:val="000000" w:themeColor="text1"/>
          <w:sz w:val="24"/>
          <w:szCs w:val="24"/>
        </w:rPr>
        <w:t>April1</w:t>
      </w:r>
      <w:r w:rsidRPr="007736ED">
        <w:rPr>
          <w:rFonts w:ascii="Times New Roman" w:hAnsi="Times New Roman" w:cs="Times New Roman"/>
          <w:color w:val="000000" w:themeColor="text1"/>
          <w:sz w:val="24"/>
          <w:szCs w:val="24"/>
        </w:rPr>
        <w:t>9</w:t>
      </w:r>
      <w:r w:rsidRPr="007736ED">
        <w:rPr>
          <w:rFonts w:ascii="Times New Roman" w:hAnsi="Times New Roman" w:cs="Times New Roman"/>
          <w:color w:val="000000" w:themeColor="text1"/>
          <w:sz w:val="24"/>
          <w:szCs w:val="24"/>
          <w:vertAlign w:val="superscript"/>
        </w:rPr>
        <w:t>th</w:t>
      </w:r>
      <w:r w:rsidRPr="007736ED">
        <w:rPr>
          <w:rFonts w:ascii="Times New Roman" w:hAnsi="Times New Roman" w:cs="Times New Roman"/>
          <w:color w:val="000000" w:themeColor="text1"/>
          <w:sz w:val="24"/>
          <w:szCs w:val="24"/>
        </w:rPr>
        <w:t>, 2020. This movie was very educational as it showed the concept of morality. The video offers a typical scuffle amid good and evil. The central theme of evil and good is evident as Frodo's objective is to destroy the evil while evil aims at destroying Frodo</w:t>
      </w:r>
      <w:r w:rsidR="007736ED">
        <w:rPr>
          <w:rFonts w:ascii="Times New Roman" w:hAnsi="Times New Roman" w:cs="Times New Roman"/>
          <w:color w:val="000000" w:themeColor="text1"/>
          <w:sz w:val="24"/>
          <w:szCs w:val="24"/>
        </w:rPr>
        <w:t xml:space="preserve"> (</w:t>
      </w:r>
      <w:r w:rsidR="007736ED" w:rsidRPr="007736ED">
        <w:rPr>
          <w:rFonts w:ascii="Times New Roman" w:hAnsi="Times New Roman" w:cs="Times New Roman"/>
          <w:color w:val="000000" w:themeColor="text1"/>
          <w:sz w:val="24"/>
          <w:szCs w:val="24"/>
          <w:shd w:val="clear" w:color="auto" w:fill="FFFFFF"/>
        </w:rPr>
        <w:t>Osborne</w:t>
      </w:r>
      <w:r w:rsidR="007736ED">
        <w:rPr>
          <w:rFonts w:ascii="Times New Roman" w:hAnsi="Times New Roman" w:cs="Times New Roman"/>
          <w:color w:val="000000" w:themeColor="text1"/>
          <w:sz w:val="24"/>
          <w:szCs w:val="24"/>
          <w:shd w:val="clear" w:color="auto" w:fill="FFFFFF"/>
        </w:rPr>
        <w:t xml:space="preserve"> et al., 2002)</w:t>
      </w:r>
      <w:r w:rsidRPr="007736ED">
        <w:rPr>
          <w:rFonts w:ascii="Times New Roman" w:hAnsi="Times New Roman" w:cs="Times New Roman"/>
          <w:color w:val="000000" w:themeColor="text1"/>
          <w:sz w:val="24"/>
          <w:szCs w:val="24"/>
        </w:rPr>
        <w:t xml:space="preserve">. Various pair of characters such as Tom Bombadil and Sauron and Gandalf and Saruman present evil and good consecutively in this film. The other theme includes lust for power as the movie shows how the ring influences corruption. </w:t>
      </w:r>
      <w:r w:rsidR="007C6771" w:rsidRPr="007736ED">
        <w:rPr>
          <w:rFonts w:ascii="Times New Roman" w:hAnsi="Times New Roman" w:cs="Times New Roman"/>
          <w:color w:val="000000" w:themeColor="text1"/>
          <w:sz w:val="24"/>
          <w:szCs w:val="24"/>
        </w:rPr>
        <w:t xml:space="preserve">Everyone who </w:t>
      </w:r>
      <w:r w:rsidR="00F731F2" w:rsidRPr="007736ED">
        <w:rPr>
          <w:rFonts w:ascii="Times New Roman" w:hAnsi="Times New Roman" w:cs="Times New Roman"/>
          <w:color w:val="000000" w:themeColor="text1"/>
          <w:sz w:val="24"/>
          <w:szCs w:val="24"/>
        </w:rPr>
        <w:t>posses</w:t>
      </w:r>
      <w:r w:rsidR="00F731F2">
        <w:rPr>
          <w:rFonts w:ascii="Times New Roman" w:hAnsi="Times New Roman" w:cs="Times New Roman"/>
          <w:color w:val="000000" w:themeColor="text1"/>
          <w:sz w:val="24"/>
          <w:szCs w:val="24"/>
        </w:rPr>
        <w:t>ses</w:t>
      </w:r>
      <w:r w:rsidR="007C6771" w:rsidRPr="007736ED">
        <w:rPr>
          <w:rFonts w:ascii="Times New Roman" w:hAnsi="Times New Roman" w:cs="Times New Roman"/>
          <w:color w:val="000000" w:themeColor="text1"/>
          <w:sz w:val="24"/>
          <w:szCs w:val="24"/>
        </w:rPr>
        <w:t xml:space="preserve"> power is destroyed by it. For example, Saruman is presented as a good conjurer; however, the possession of power corrupts him. </w:t>
      </w:r>
    </w:p>
    <w:p w:rsidR="003E20D8" w:rsidRPr="007736ED" w:rsidRDefault="00935193" w:rsidP="007736ED">
      <w:pPr>
        <w:spacing w:after="0" w:line="480" w:lineRule="auto"/>
        <w:ind w:firstLine="851"/>
        <w:rPr>
          <w:rFonts w:ascii="Times New Roman" w:hAnsi="Times New Roman" w:cs="Times New Roman"/>
          <w:color w:val="000000" w:themeColor="text1"/>
          <w:sz w:val="24"/>
          <w:szCs w:val="24"/>
        </w:rPr>
      </w:pPr>
      <w:r w:rsidRPr="007736ED">
        <w:rPr>
          <w:rFonts w:ascii="Times New Roman" w:hAnsi="Times New Roman" w:cs="Times New Roman"/>
          <w:color w:val="000000" w:themeColor="text1"/>
          <w:sz w:val="24"/>
          <w:szCs w:val="24"/>
        </w:rPr>
        <w:t xml:space="preserve">It has been </w:t>
      </w:r>
      <w:r w:rsidR="008E325D" w:rsidRPr="007736ED">
        <w:rPr>
          <w:rFonts w:ascii="Times New Roman" w:hAnsi="Times New Roman" w:cs="Times New Roman"/>
          <w:color w:val="000000" w:themeColor="text1"/>
          <w:sz w:val="24"/>
          <w:szCs w:val="24"/>
        </w:rPr>
        <w:t xml:space="preserve">19 years since Peter Jackson, Director of the Lord of the Rings movie, published it. The videos have gained significance over a long time. Up to today, the film is still viable, and many people still watch it. This movie has remained to be significant for long because it presents significant themes that are vital in the world. The film presents topics such as morality and power in a way that people can relate with. The director of the movie was able to choose actors who are talented in film making. Actors such as Sean Bean, Liv Tayler, John Rhys-Davies, </w:t>
      </w:r>
      <w:r w:rsidR="00EC44E5" w:rsidRPr="007736ED">
        <w:rPr>
          <w:rFonts w:ascii="Times New Roman" w:hAnsi="Times New Roman" w:cs="Times New Roman"/>
          <w:color w:val="000000" w:themeColor="text1"/>
          <w:sz w:val="24"/>
          <w:szCs w:val="24"/>
        </w:rPr>
        <w:t>and Billy</w:t>
      </w:r>
      <w:r w:rsidR="008E325D" w:rsidRPr="007736ED">
        <w:rPr>
          <w:rFonts w:ascii="Times New Roman" w:hAnsi="Times New Roman" w:cs="Times New Roman"/>
          <w:color w:val="000000" w:themeColor="text1"/>
          <w:sz w:val="24"/>
          <w:szCs w:val="24"/>
        </w:rPr>
        <w:t xml:space="preserve"> Boyd contribute</w:t>
      </w:r>
      <w:r w:rsidR="006D1EF6">
        <w:rPr>
          <w:rFonts w:ascii="Times New Roman" w:hAnsi="Times New Roman" w:cs="Times New Roman"/>
          <w:color w:val="000000" w:themeColor="text1"/>
          <w:sz w:val="24"/>
          <w:szCs w:val="24"/>
        </w:rPr>
        <w:t>d</w:t>
      </w:r>
      <w:r w:rsidR="008E325D" w:rsidRPr="007736ED">
        <w:rPr>
          <w:rFonts w:ascii="Times New Roman" w:hAnsi="Times New Roman" w:cs="Times New Roman"/>
          <w:color w:val="000000" w:themeColor="text1"/>
          <w:sz w:val="24"/>
          <w:szCs w:val="24"/>
        </w:rPr>
        <w:t xml:space="preserve"> to the success of this movie</w:t>
      </w:r>
      <w:r w:rsidR="007736ED">
        <w:rPr>
          <w:rFonts w:ascii="Times New Roman" w:hAnsi="Times New Roman" w:cs="Times New Roman"/>
          <w:color w:val="000000" w:themeColor="text1"/>
          <w:sz w:val="24"/>
          <w:szCs w:val="24"/>
        </w:rPr>
        <w:t xml:space="preserve"> (</w:t>
      </w:r>
      <w:r w:rsidR="007736ED" w:rsidRPr="007736ED">
        <w:rPr>
          <w:rFonts w:ascii="Times New Roman" w:hAnsi="Times New Roman" w:cs="Times New Roman"/>
          <w:color w:val="000000" w:themeColor="text1"/>
          <w:sz w:val="24"/>
          <w:szCs w:val="24"/>
          <w:shd w:val="clear" w:color="auto" w:fill="FFFFFF"/>
        </w:rPr>
        <w:t>Osborne</w:t>
      </w:r>
      <w:r w:rsidR="007736ED">
        <w:rPr>
          <w:rFonts w:ascii="Times New Roman" w:hAnsi="Times New Roman" w:cs="Times New Roman"/>
          <w:color w:val="000000" w:themeColor="text1"/>
          <w:sz w:val="24"/>
          <w:szCs w:val="24"/>
          <w:shd w:val="clear" w:color="auto" w:fill="FFFFFF"/>
        </w:rPr>
        <w:t xml:space="preserve"> et al., 2002)</w:t>
      </w:r>
      <w:r w:rsidR="008E325D" w:rsidRPr="007736ED">
        <w:rPr>
          <w:rFonts w:ascii="Times New Roman" w:hAnsi="Times New Roman" w:cs="Times New Roman"/>
          <w:color w:val="000000" w:themeColor="text1"/>
          <w:sz w:val="24"/>
          <w:szCs w:val="24"/>
        </w:rPr>
        <w:t xml:space="preserve">. The film is still significant today because it makes our hobbies socially acceptable because of the presence of morals. </w:t>
      </w:r>
      <w:r w:rsidR="00EC44E5" w:rsidRPr="007736ED">
        <w:rPr>
          <w:rFonts w:ascii="Times New Roman" w:hAnsi="Times New Roman" w:cs="Times New Roman"/>
          <w:color w:val="000000" w:themeColor="text1"/>
          <w:sz w:val="24"/>
          <w:szCs w:val="24"/>
        </w:rPr>
        <w:t xml:space="preserve">The presentation of cultural experience is a vital element that has made the movie to be more impressive up to date. However, the experience of this movie is magical. From the beginning, the ring presented is a character that is a vampire and is described as </w:t>
      </w:r>
      <w:r w:rsidR="00F731F2" w:rsidRPr="007736ED">
        <w:rPr>
          <w:rFonts w:ascii="Times New Roman" w:hAnsi="Times New Roman" w:cs="Times New Roman"/>
          <w:color w:val="000000" w:themeColor="text1"/>
          <w:sz w:val="24"/>
          <w:szCs w:val="24"/>
        </w:rPr>
        <w:t>sentimentality</w:t>
      </w:r>
      <w:r w:rsidR="00EC44E5" w:rsidRPr="007736ED">
        <w:rPr>
          <w:rFonts w:ascii="Times New Roman" w:hAnsi="Times New Roman" w:cs="Times New Roman"/>
          <w:color w:val="000000" w:themeColor="text1"/>
          <w:sz w:val="24"/>
          <w:szCs w:val="24"/>
        </w:rPr>
        <w:t>. The presence of this symbolism in the movie is the main element that attracts most people.</w:t>
      </w:r>
    </w:p>
    <w:p w:rsidR="00EC44E5" w:rsidRPr="007736ED" w:rsidRDefault="00935193" w:rsidP="007736ED">
      <w:pPr>
        <w:spacing w:after="0" w:line="480" w:lineRule="auto"/>
        <w:ind w:firstLine="851"/>
        <w:rPr>
          <w:rFonts w:ascii="Times New Roman" w:hAnsi="Times New Roman" w:cs="Times New Roman"/>
          <w:color w:val="000000" w:themeColor="text1"/>
          <w:sz w:val="24"/>
          <w:szCs w:val="24"/>
        </w:rPr>
      </w:pPr>
      <w:r w:rsidRPr="007736ED">
        <w:rPr>
          <w:rFonts w:ascii="Times New Roman" w:hAnsi="Times New Roman" w:cs="Times New Roman"/>
          <w:color w:val="000000" w:themeColor="text1"/>
          <w:sz w:val="24"/>
          <w:szCs w:val="24"/>
        </w:rPr>
        <w:lastRenderedPageBreak/>
        <w:t>A wide range of age groups should watch this film as it appeals to many people. The movie has already achieved popularity, and it presents concepts that everybody can use to develop moral ideas. The film appeals to people w</w:t>
      </w:r>
      <w:r w:rsidR="00997EF9" w:rsidRPr="007736ED">
        <w:rPr>
          <w:rFonts w:ascii="Times New Roman" w:hAnsi="Times New Roman" w:cs="Times New Roman"/>
          <w:color w:val="000000" w:themeColor="text1"/>
          <w:sz w:val="24"/>
          <w:szCs w:val="24"/>
        </w:rPr>
        <w:t>ho do not like politics because they think that the lust for power corrupts good morals, which is one of the concepts presented by the movie.</w:t>
      </w:r>
      <w:r w:rsidRPr="007736ED">
        <w:rPr>
          <w:rFonts w:ascii="Times New Roman" w:hAnsi="Times New Roman" w:cs="Times New Roman"/>
          <w:color w:val="000000" w:themeColor="text1"/>
          <w:sz w:val="24"/>
          <w:szCs w:val="24"/>
        </w:rPr>
        <w:t xml:space="preserve"> People who believe that they are invisible in their actions can gain insight into the significance of making positive decisions and taking responsibilities. Also, people who like fantasy adventure movies will be attracted to this film. The video presents attractive and pleasant situations, but they do not occur in real life</w:t>
      </w:r>
      <w:r w:rsidR="007736ED">
        <w:rPr>
          <w:rFonts w:ascii="Times New Roman" w:hAnsi="Times New Roman" w:cs="Times New Roman"/>
          <w:color w:val="000000" w:themeColor="text1"/>
          <w:sz w:val="24"/>
          <w:szCs w:val="24"/>
        </w:rPr>
        <w:t xml:space="preserve"> (</w:t>
      </w:r>
      <w:r w:rsidR="007736ED" w:rsidRPr="007736ED">
        <w:rPr>
          <w:rFonts w:ascii="Times New Roman" w:hAnsi="Times New Roman" w:cs="Times New Roman"/>
          <w:color w:val="000000" w:themeColor="text1"/>
          <w:sz w:val="24"/>
          <w:szCs w:val="24"/>
          <w:shd w:val="clear" w:color="auto" w:fill="FFFFFF"/>
        </w:rPr>
        <w:t>Osborne</w:t>
      </w:r>
      <w:r w:rsidR="007736ED">
        <w:rPr>
          <w:rFonts w:ascii="Times New Roman" w:hAnsi="Times New Roman" w:cs="Times New Roman"/>
          <w:color w:val="000000" w:themeColor="text1"/>
          <w:sz w:val="24"/>
          <w:szCs w:val="24"/>
          <w:shd w:val="clear" w:color="auto" w:fill="FFFFFF"/>
        </w:rPr>
        <w:t xml:space="preserve"> et al., 2002)</w:t>
      </w:r>
      <w:r w:rsidRPr="007736ED">
        <w:rPr>
          <w:rFonts w:ascii="Times New Roman" w:hAnsi="Times New Roman" w:cs="Times New Roman"/>
          <w:color w:val="000000" w:themeColor="text1"/>
          <w:sz w:val="24"/>
          <w:szCs w:val="24"/>
        </w:rPr>
        <w:t xml:space="preserve">.  </w:t>
      </w:r>
      <w:r w:rsidR="00997EF9" w:rsidRPr="007736ED">
        <w:rPr>
          <w:rFonts w:ascii="Times New Roman" w:hAnsi="Times New Roman" w:cs="Times New Roman"/>
          <w:color w:val="000000" w:themeColor="text1"/>
          <w:sz w:val="24"/>
          <w:szCs w:val="24"/>
        </w:rPr>
        <w:t xml:space="preserve">A contemporary movie that can be compared to this film is the Merlin. Merlin is the main character in the movie, </w:t>
      </w:r>
      <w:r w:rsidR="00F731F2" w:rsidRPr="007736ED">
        <w:rPr>
          <w:rFonts w:ascii="Times New Roman" w:hAnsi="Times New Roman" w:cs="Times New Roman"/>
          <w:color w:val="000000" w:themeColor="text1"/>
          <w:sz w:val="24"/>
          <w:szCs w:val="24"/>
        </w:rPr>
        <w:t>wh</w:t>
      </w:r>
      <w:r w:rsidR="00F731F2">
        <w:rPr>
          <w:rFonts w:ascii="Times New Roman" w:hAnsi="Times New Roman" w:cs="Times New Roman"/>
          <w:color w:val="000000" w:themeColor="text1"/>
          <w:sz w:val="24"/>
          <w:szCs w:val="24"/>
        </w:rPr>
        <w:t>ich</w:t>
      </w:r>
      <w:r w:rsidR="00997EF9" w:rsidRPr="007736ED">
        <w:rPr>
          <w:rFonts w:ascii="Times New Roman" w:hAnsi="Times New Roman" w:cs="Times New Roman"/>
          <w:color w:val="000000" w:themeColor="text1"/>
          <w:sz w:val="24"/>
          <w:szCs w:val="24"/>
        </w:rPr>
        <w:t xml:space="preserve"> has magical powers that he uses to guard the kingdom against evil and people who lust for power.</w:t>
      </w:r>
    </w:p>
    <w:p w:rsidR="007736ED" w:rsidRDefault="007736ED" w:rsidP="007736ED">
      <w:pPr>
        <w:spacing w:after="0" w:line="480" w:lineRule="auto"/>
        <w:ind w:firstLine="851"/>
        <w:rPr>
          <w:rFonts w:ascii="Times New Roman" w:hAnsi="Times New Roman" w:cs="Times New Roman"/>
          <w:color w:val="000000" w:themeColor="text1"/>
          <w:sz w:val="24"/>
          <w:szCs w:val="24"/>
        </w:rPr>
      </w:pPr>
    </w:p>
    <w:p w:rsidR="007736ED" w:rsidRDefault="007736ED" w:rsidP="007736ED">
      <w:pPr>
        <w:spacing w:after="0" w:line="480" w:lineRule="auto"/>
        <w:ind w:firstLine="851"/>
        <w:rPr>
          <w:rFonts w:ascii="Times New Roman" w:hAnsi="Times New Roman" w:cs="Times New Roman"/>
          <w:color w:val="000000" w:themeColor="text1"/>
          <w:sz w:val="24"/>
          <w:szCs w:val="24"/>
        </w:rPr>
      </w:pPr>
    </w:p>
    <w:p w:rsidR="007736ED" w:rsidRDefault="007736ED" w:rsidP="007736ED">
      <w:pPr>
        <w:spacing w:after="0" w:line="480" w:lineRule="auto"/>
        <w:ind w:firstLine="851"/>
        <w:rPr>
          <w:rFonts w:ascii="Times New Roman" w:hAnsi="Times New Roman" w:cs="Times New Roman"/>
          <w:color w:val="000000" w:themeColor="text1"/>
          <w:sz w:val="24"/>
          <w:szCs w:val="24"/>
        </w:rPr>
      </w:pPr>
    </w:p>
    <w:p w:rsidR="007736ED" w:rsidRDefault="007736ED" w:rsidP="007736ED">
      <w:pPr>
        <w:spacing w:after="0" w:line="480" w:lineRule="auto"/>
        <w:ind w:firstLine="851"/>
        <w:rPr>
          <w:rFonts w:ascii="Times New Roman" w:hAnsi="Times New Roman" w:cs="Times New Roman"/>
          <w:color w:val="000000" w:themeColor="text1"/>
          <w:sz w:val="24"/>
          <w:szCs w:val="24"/>
        </w:rPr>
      </w:pPr>
    </w:p>
    <w:p w:rsidR="007736ED" w:rsidRDefault="007736ED" w:rsidP="007736ED">
      <w:pPr>
        <w:spacing w:after="0" w:line="480" w:lineRule="auto"/>
        <w:ind w:firstLine="851"/>
        <w:rPr>
          <w:rFonts w:ascii="Times New Roman" w:hAnsi="Times New Roman" w:cs="Times New Roman"/>
          <w:color w:val="000000" w:themeColor="text1"/>
          <w:sz w:val="24"/>
          <w:szCs w:val="24"/>
        </w:rPr>
      </w:pPr>
    </w:p>
    <w:p w:rsidR="007736ED" w:rsidRDefault="007736ED" w:rsidP="007736ED">
      <w:pPr>
        <w:spacing w:after="0" w:line="480" w:lineRule="auto"/>
        <w:ind w:firstLine="851"/>
        <w:rPr>
          <w:rFonts w:ascii="Times New Roman" w:hAnsi="Times New Roman" w:cs="Times New Roman"/>
          <w:color w:val="000000" w:themeColor="text1"/>
          <w:sz w:val="24"/>
          <w:szCs w:val="24"/>
        </w:rPr>
      </w:pPr>
    </w:p>
    <w:p w:rsidR="007736ED" w:rsidRDefault="007736ED" w:rsidP="007736ED">
      <w:pPr>
        <w:spacing w:after="0" w:line="480" w:lineRule="auto"/>
        <w:ind w:firstLine="851"/>
        <w:rPr>
          <w:rFonts w:ascii="Times New Roman" w:hAnsi="Times New Roman" w:cs="Times New Roman"/>
          <w:color w:val="000000" w:themeColor="text1"/>
          <w:sz w:val="24"/>
          <w:szCs w:val="24"/>
        </w:rPr>
      </w:pPr>
    </w:p>
    <w:p w:rsidR="007736ED" w:rsidRDefault="007736ED" w:rsidP="007736ED">
      <w:pPr>
        <w:spacing w:after="0" w:line="480" w:lineRule="auto"/>
        <w:ind w:firstLine="851"/>
        <w:rPr>
          <w:rFonts w:ascii="Times New Roman" w:hAnsi="Times New Roman" w:cs="Times New Roman"/>
          <w:color w:val="000000" w:themeColor="text1"/>
          <w:sz w:val="24"/>
          <w:szCs w:val="24"/>
        </w:rPr>
      </w:pPr>
    </w:p>
    <w:p w:rsidR="007736ED" w:rsidRDefault="007736ED" w:rsidP="007736ED">
      <w:pPr>
        <w:spacing w:after="0" w:line="480" w:lineRule="auto"/>
        <w:ind w:firstLine="851"/>
        <w:rPr>
          <w:rFonts w:ascii="Times New Roman" w:hAnsi="Times New Roman" w:cs="Times New Roman"/>
          <w:color w:val="000000" w:themeColor="text1"/>
          <w:sz w:val="24"/>
          <w:szCs w:val="24"/>
        </w:rPr>
      </w:pPr>
    </w:p>
    <w:p w:rsidR="007736ED" w:rsidRDefault="007736ED" w:rsidP="007736ED">
      <w:pPr>
        <w:spacing w:after="0" w:line="480" w:lineRule="auto"/>
        <w:ind w:firstLine="851"/>
        <w:rPr>
          <w:rFonts w:ascii="Times New Roman" w:hAnsi="Times New Roman" w:cs="Times New Roman"/>
          <w:color w:val="000000" w:themeColor="text1"/>
          <w:sz w:val="24"/>
          <w:szCs w:val="24"/>
        </w:rPr>
      </w:pPr>
    </w:p>
    <w:p w:rsidR="007736ED" w:rsidRDefault="007736ED" w:rsidP="0042757A">
      <w:pPr>
        <w:spacing w:after="0" w:line="480" w:lineRule="auto"/>
        <w:rPr>
          <w:rFonts w:ascii="Times New Roman" w:hAnsi="Times New Roman" w:cs="Times New Roman"/>
          <w:color w:val="000000" w:themeColor="text1"/>
          <w:sz w:val="24"/>
          <w:szCs w:val="24"/>
        </w:rPr>
      </w:pPr>
    </w:p>
    <w:p w:rsidR="0042757A" w:rsidRDefault="0042757A" w:rsidP="0042757A">
      <w:pPr>
        <w:spacing w:after="0" w:line="480" w:lineRule="auto"/>
        <w:rPr>
          <w:rFonts w:ascii="Times New Roman" w:hAnsi="Times New Roman" w:cs="Times New Roman"/>
          <w:color w:val="000000" w:themeColor="text1"/>
          <w:sz w:val="24"/>
          <w:szCs w:val="24"/>
        </w:rPr>
      </w:pPr>
    </w:p>
    <w:p w:rsidR="00841AFA" w:rsidRDefault="00841AFA" w:rsidP="0042757A">
      <w:pPr>
        <w:spacing w:after="0" w:line="480" w:lineRule="auto"/>
        <w:rPr>
          <w:rFonts w:ascii="Times New Roman" w:hAnsi="Times New Roman" w:cs="Times New Roman"/>
          <w:color w:val="000000" w:themeColor="text1"/>
          <w:sz w:val="24"/>
          <w:szCs w:val="24"/>
        </w:rPr>
      </w:pPr>
    </w:p>
    <w:p w:rsidR="00841AFA" w:rsidRDefault="00841AFA" w:rsidP="0042757A">
      <w:pPr>
        <w:spacing w:after="0" w:line="480" w:lineRule="auto"/>
        <w:rPr>
          <w:rFonts w:ascii="Times New Roman" w:hAnsi="Times New Roman" w:cs="Times New Roman"/>
          <w:color w:val="000000" w:themeColor="text1"/>
          <w:sz w:val="24"/>
          <w:szCs w:val="24"/>
        </w:rPr>
      </w:pPr>
    </w:p>
    <w:p w:rsidR="00997EF9" w:rsidRPr="007736ED" w:rsidRDefault="00935193" w:rsidP="007736ED">
      <w:pPr>
        <w:spacing w:after="0" w:line="480" w:lineRule="auto"/>
        <w:ind w:firstLine="851"/>
        <w:jc w:val="center"/>
        <w:rPr>
          <w:rFonts w:ascii="Times New Roman" w:hAnsi="Times New Roman" w:cs="Times New Roman"/>
          <w:color w:val="000000" w:themeColor="text1"/>
          <w:sz w:val="24"/>
          <w:szCs w:val="24"/>
        </w:rPr>
      </w:pPr>
      <w:r w:rsidRPr="007736ED">
        <w:rPr>
          <w:rFonts w:ascii="Times New Roman" w:hAnsi="Times New Roman" w:cs="Times New Roman"/>
          <w:color w:val="000000" w:themeColor="text1"/>
          <w:sz w:val="24"/>
          <w:szCs w:val="24"/>
        </w:rPr>
        <w:lastRenderedPageBreak/>
        <w:t>Reference</w:t>
      </w:r>
    </w:p>
    <w:p w:rsidR="00997EF9" w:rsidRPr="007736ED" w:rsidRDefault="00935193" w:rsidP="007736ED">
      <w:pPr>
        <w:spacing w:after="0" w:line="480" w:lineRule="auto"/>
        <w:ind w:left="851" w:hanging="851"/>
        <w:rPr>
          <w:rFonts w:ascii="Times New Roman" w:hAnsi="Times New Roman" w:cs="Times New Roman"/>
          <w:color w:val="000000" w:themeColor="text1"/>
          <w:sz w:val="24"/>
          <w:szCs w:val="24"/>
        </w:rPr>
      </w:pPr>
      <w:r w:rsidRPr="007736ED">
        <w:rPr>
          <w:rFonts w:ascii="Times New Roman" w:hAnsi="Times New Roman" w:cs="Times New Roman"/>
          <w:color w:val="000000" w:themeColor="text1"/>
          <w:sz w:val="24"/>
          <w:szCs w:val="24"/>
          <w:shd w:val="clear" w:color="auto" w:fill="FFFFFF"/>
        </w:rPr>
        <w:t>Osborne, B., Jackson, P., Walsh, F., Shore, H., Wood, E., McKellen, I., Tyler, L., ... New Line Home Entertainment (Firm). (2002). </w:t>
      </w:r>
      <w:r w:rsidRPr="007736ED">
        <w:rPr>
          <w:rFonts w:ascii="Times New Roman" w:hAnsi="Times New Roman" w:cs="Times New Roman"/>
          <w:i/>
          <w:iCs/>
          <w:color w:val="000000" w:themeColor="text1"/>
          <w:sz w:val="24"/>
          <w:szCs w:val="24"/>
          <w:shd w:val="clear" w:color="auto" w:fill="FFFFFF"/>
        </w:rPr>
        <w:t>The lord of the rings: The Fellowship of the Ring</w:t>
      </w:r>
      <w:r w:rsidRPr="007736ED">
        <w:rPr>
          <w:rFonts w:ascii="Times New Roman" w:hAnsi="Times New Roman" w:cs="Times New Roman"/>
          <w:color w:val="000000" w:themeColor="text1"/>
          <w:sz w:val="24"/>
          <w:szCs w:val="24"/>
          <w:shd w:val="clear" w:color="auto" w:fill="FFFFFF"/>
        </w:rPr>
        <w:t>. United States: New Line Home Entertainment.</w:t>
      </w:r>
    </w:p>
    <w:p w:rsidR="003E20D8" w:rsidRPr="007736ED" w:rsidRDefault="003E20D8" w:rsidP="007736ED">
      <w:pPr>
        <w:spacing w:after="0" w:line="480" w:lineRule="auto"/>
        <w:ind w:left="851" w:hanging="851"/>
        <w:rPr>
          <w:rFonts w:ascii="Times New Roman" w:hAnsi="Times New Roman" w:cs="Times New Roman"/>
          <w:color w:val="000000" w:themeColor="text1"/>
          <w:sz w:val="24"/>
          <w:szCs w:val="24"/>
        </w:rPr>
      </w:pPr>
    </w:p>
    <w:p w:rsidR="007C6771" w:rsidRPr="007736ED" w:rsidRDefault="007C6771" w:rsidP="007736ED">
      <w:pPr>
        <w:spacing w:after="0" w:line="480" w:lineRule="auto"/>
        <w:ind w:firstLine="851"/>
        <w:rPr>
          <w:rFonts w:ascii="Times New Roman" w:hAnsi="Times New Roman" w:cs="Times New Roman"/>
          <w:color w:val="000000" w:themeColor="text1"/>
          <w:sz w:val="24"/>
          <w:szCs w:val="24"/>
        </w:rPr>
      </w:pPr>
    </w:p>
    <w:sectPr w:rsidR="007C6771" w:rsidRPr="007736ED" w:rsidSect="00997EF9">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72BA9" w:rsidRDefault="00772BA9">
      <w:pPr>
        <w:spacing w:after="0" w:line="240" w:lineRule="auto"/>
      </w:pPr>
      <w:r>
        <w:separator/>
      </w:r>
    </w:p>
  </w:endnote>
  <w:endnote w:type="continuationSeparator" w:id="1">
    <w:p w:rsidR="00772BA9" w:rsidRDefault="00772BA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72BA9" w:rsidRDefault="00772BA9">
      <w:pPr>
        <w:spacing w:after="0" w:line="240" w:lineRule="auto"/>
      </w:pPr>
      <w:r>
        <w:separator/>
      </w:r>
    </w:p>
  </w:footnote>
  <w:footnote w:type="continuationSeparator" w:id="1">
    <w:p w:rsidR="00772BA9" w:rsidRDefault="00772BA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6ED" w:rsidRDefault="00935193" w:rsidP="007736ED">
    <w:pPr>
      <w:pStyle w:val="Header"/>
    </w:pPr>
    <w:r w:rsidRPr="00997EF9">
      <w:rPr>
        <w:rFonts w:ascii="Times New Roman" w:hAnsi="Times New Roman" w:cs="Times New Roman"/>
        <w:sz w:val="24"/>
        <w:szCs w:val="24"/>
      </w:rPr>
      <w:t xml:space="preserve">THE LORD OF THE RINGS: THE FELLOWSHIP OF </w:t>
    </w:r>
    <w:r w:rsidRPr="007736ED">
      <w:rPr>
        <w:rFonts w:ascii="Times New Roman" w:hAnsi="Times New Roman" w:cs="Times New Roman"/>
        <w:sz w:val="24"/>
        <w:szCs w:val="24"/>
      </w:rPr>
      <w:t>THE RING</w:t>
    </w:r>
    <w:sdt>
      <w:sdtPr>
        <w:rPr>
          <w:rFonts w:ascii="Times New Roman" w:hAnsi="Times New Roman" w:cs="Times New Roman"/>
          <w:sz w:val="24"/>
          <w:szCs w:val="24"/>
        </w:rPr>
        <w:id w:val="1316836592"/>
        <w:docPartObj>
          <w:docPartGallery w:val="Page Numbers (Top of Page)"/>
          <w:docPartUnique/>
        </w:docPartObj>
      </w:sdtPr>
      <w:sdtEndPr>
        <w:rPr>
          <w:noProof/>
        </w:rPr>
      </w:sdtEndPr>
      <w:sdtContent>
        <w:r w:rsidR="006D1EF6">
          <w:rPr>
            <w:rFonts w:ascii="Times New Roman" w:hAnsi="Times New Roman" w:cs="Times New Roman"/>
            <w:sz w:val="24"/>
            <w:szCs w:val="24"/>
          </w:rPr>
          <w:t xml:space="preserve">                                      </w:t>
        </w:r>
        <w:r w:rsidR="00870A0D" w:rsidRPr="007736ED">
          <w:rPr>
            <w:rFonts w:ascii="Times New Roman" w:hAnsi="Times New Roman" w:cs="Times New Roman"/>
            <w:sz w:val="24"/>
            <w:szCs w:val="24"/>
          </w:rPr>
          <w:fldChar w:fldCharType="begin"/>
        </w:r>
        <w:r w:rsidRPr="007736ED">
          <w:rPr>
            <w:rFonts w:ascii="Times New Roman" w:hAnsi="Times New Roman" w:cs="Times New Roman"/>
            <w:sz w:val="24"/>
            <w:szCs w:val="24"/>
          </w:rPr>
          <w:instrText xml:space="preserve"> PAGE   \* MERGEFORMAT </w:instrText>
        </w:r>
        <w:r w:rsidR="00870A0D" w:rsidRPr="007736ED">
          <w:rPr>
            <w:rFonts w:ascii="Times New Roman" w:hAnsi="Times New Roman" w:cs="Times New Roman"/>
            <w:sz w:val="24"/>
            <w:szCs w:val="24"/>
          </w:rPr>
          <w:fldChar w:fldCharType="separate"/>
        </w:r>
        <w:r w:rsidR="00F731F2">
          <w:rPr>
            <w:rFonts w:ascii="Times New Roman" w:hAnsi="Times New Roman" w:cs="Times New Roman"/>
            <w:noProof/>
            <w:sz w:val="24"/>
            <w:szCs w:val="24"/>
          </w:rPr>
          <w:t>3</w:t>
        </w:r>
        <w:r w:rsidR="00870A0D" w:rsidRPr="007736ED">
          <w:rPr>
            <w:rFonts w:ascii="Times New Roman" w:hAnsi="Times New Roman" w:cs="Times New Roman"/>
            <w:noProof/>
            <w:sz w:val="24"/>
            <w:szCs w:val="24"/>
          </w:rPr>
          <w:fldChar w:fldCharType="end"/>
        </w:r>
      </w:sdtContent>
    </w:sdt>
  </w:p>
  <w:p w:rsidR="00997EF9" w:rsidRDefault="00997EF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EF9" w:rsidRPr="00997EF9" w:rsidRDefault="00935193" w:rsidP="00997EF9">
    <w:pPr>
      <w:pStyle w:val="Header"/>
      <w:rPr>
        <w:rFonts w:ascii="Times New Roman" w:hAnsi="Times New Roman" w:cs="Times New Roman"/>
        <w:sz w:val="24"/>
        <w:szCs w:val="24"/>
      </w:rPr>
    </w:pPr>
    <w:r w:rsidRPr="00997EF9">
      <w:rPr>
        <w:rFonts w:ascii="Times New Roman" w:hAnsi="Times New Roman" w:cs="Times New Roman"/>
        <w:sz w:val="24"/>
        <w:szCs w:val="24"/>
      </w:rPr>
      <w:t>Running head: THE LORD OF THE RINGS: THE FELLOWSHIP OF THE RING</w:t>
    </w:r>
    <w:sdt>
      <w:sdtPr>
        <w:rPr>
          <w:rFonts w:ascii="Times New Roman" w:hAnsi="Times New Roman" w:cs="Times New Roman"/>
          <w:sz w:val="24"/>
          <w:szCs w:val="24"/>
        </w:rPr>
        <w:id w:val="-1756813628"/>
        <w:docPartObj>
          <w:docPartGallery w:val="Page Numbers (Top of Page)"/>
          <w:docPartUnique/>
        </w:docPartObj>
      </w:sdtPr>
      <w:sdtEndPr>
        <w:rPr>
          <w:noProof/>
        </w:rPr>
      </w:sdtEndPr>
      <w:sdtContent>
        <w:r w:rsidR="006D1EF6">
          <w:rPr>
            <w:rFonts w:ascii="Times New Roman" w:hAnsi="Times New Roman" w:cs="Times New Roman"/>
            <w:sz w:val="24"/>
            <w:szCs w:val="24"/>
          </w:rPr>
          <w:t xml:space="preserve">             </w:t>
        </w:r>
        <w:r w:rsidR="00870A0D" w:rsidRPr="00997EF9">
          <w:rPr>
            <w:rFonts w:ascii="Times New Roman" w:hAnsi="Times New Roman" w:cs="Times New Roman"/>
            <w:sz w:val="24"/>
            <w:szCs w:val="24"/>
          </w:rPr>
          <w:fldChar w:fldCharType="begin"/>
        </w:r>
        <w:r w:rsidRPr="00997EF9">
          <w:rPr>
            <w:rFonts w:ascii="Times New Roman" w:hAnsi="Times New Roman" w:cs="Times New Roman"/>
            <w:sz w:val="24"/>
            <w:szCs w:val="24"/>
          </w:rPr>
          <w:instrText xml:space="preserve"> PAGE   \* MERGEFORMAT </w:instrText>
        </w:r>
        <w:r w:rsidR="00870A0D" w:rsidRPr="00997EF9">
          <w:rPr>
            <w:rFonts w:ascii="Times New Roman" w:hAnsi="Times New Roman" w:cs="Times New Roman"/>
            <w:sz w:val="24"/>
            <w:szCs w:val="24"/>
          </w:rPr>
          <w:fldChar w:fldCharType="separate"/>
        </w:r>
        <w:r w:rsidR="00F731F2">
          <w:rPr>
            <w:rFonts w:ascii="Times New Roman" w:hAnsi="Times New Roman" w:cs="Times New Roman"/>
            <w:noProof/>
            <w:sz w:val="24"/>
            <w:szCs w:val="24"/>
          </w:rPr>
          <w:t>1</w:t>
        </w:r>
        <w:r w:rsidR="00870A0D" w:rsidRPr="00997EF9">
          <w:rPr>
            <w:rFonts w:ascii="Times New Roman" w:hAnsi="Times New Roman" w:cs="Times New Roman"/>
            <w:noProof/>
            <w:sz w:val="24"/>
            <w:szCs w:val="24"/>
          </w:rPr>
          <w:fldChar w:fldCharType="end"/>
        </w:r>
      </w:sdtContent>
    </w:sdt>
  </w:p>
  <w:p w:rsidR="00997EF9" w:rsidRDefault="00997EF9">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jMyMDEzMLc0MLY0NbdQ0lEKTi0uzszPAykwqgUAkCRQ8iwAAAA="/>
  </w:docVars>
  <w:rsids>
    <w:rsidRoot w:val="00780F28"/>
    <w:rsid w:val="0019140A"/>
    <w:rsid w:val="00320B08"/>
    <w:rsid w:val="003E20D8"/>
    <w:rsid w:val="0042757A"/>
    <w:rsid w:val="004C7877"/>
    <w:rsid w:val="00606CF8"/>
    <w:rsid w:val="006D1EF6"/>
    <w:rsid w:val="00772BA9"/>
    <w:rsid w:val="007736ED"/>
    <w:rsid w:val="00780F28"/>
    <w:rsid w:val="007C6771"/>
    <w:rsid w:val="007F022A"/>
    <w:rsid w:val="00841AFA"/>
    <w:rsid w:val="00870A0D"/>
    <w:rsid w:val="008D7E67"/>
    <w:rsid w:val="008E325D"/>
    <w:rsid w:val="00935193"/>
    <w:rsid w:val="00997EF9"/>
    <w:rsid w:val="00CA2496"/>
    <w:rsid w:val="00EC44E5"/>
    <w:rsid w:val="00F731F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6CF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7EF9"/>
    <w:pPr>
      <w:tabs>
        <w:tab w:val="center" w:pos="4513"/>
        <w:tab w:val="right" w:pos="9026"/>
      </w:tabs>
      <w:spacing w:after="0" w:line="240" w:lineRule="auto"/>
    </w:pPr>
  </w:style>
  <w:style w:type="character" w:customStyle="1" w:styleId="HeaderChar">
    <w:name w:val="Header Char"/>
    <w:basedOn w:val="DefaultParagraphFont"/>
    <w:link w:val="Header"/>
    <w:uiPriority w:val="99"/>
    <w:rsid w:val="00997EF9"/>
  </w:style>
  <w:style w:type="paragraph" w:styleId="Footer">
    <w:name w:val="footer"/>
    <w:basedOn w:val="Normal"/>
    <w:link w:val="FooterChar"/>
    <w:uiPriority w:val="99"/>
    <w:unhideWhenUsed/>
    <w:rsid w:val="00997EF9"/>
    <w:pPr>
      <w:tabs>
        <w:tab w:val="center" w:pos="4513"/>
        <w:tab w:val="right" w:pos="9026"/>
      </w:tabs>
      <w:spacing w:after="0" w:line="240" w:lineRule="auto"/>
    </w:pPr>
  </w:style>
  <w:style w:type="character" w:customStyle="1" w:styleId="FooterChar">
    <w:name w:val="Footer Char"/>
    <w:basedOn w:val="DefaultParagraphFont"/>
    <w:link w:val="Footer"/>
    <w:uiPriority w:val="99"/>
    <w:rsid w:val="00997EF9"/>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503</Words>
  <Characters>2873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2</cp:revision>
  <dcterms:created xsi:type="dcterms:W3CDTF">2020-06-09T20:56:00Z</dcterms:created>
  <dcterms:modified xsi:type="dcterms:W3CDTF">2020-06-09T20:56:00Z</dcterms:modified>
</cp:coreProperties>
</file>